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42" w:tblpY="-35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127"/>
        <w:gridCol w:w="3827"/>
      </w:tblGrid>
      <w:tr w:rsidR="00E26513" w:rsidRPr="00E26513" w:rsidTr="00504976">
        <w:tc>
          <w:tcPr>
            <w:tcW w:w="396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СОВЕТ 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  <w:proofErr w:type="gramEnd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605A5" w:rsidRDefault="007605A5" w:rsidP="007605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</w:p>
    <w:p w:rsidR="007605A5" w:rsidRPr="007605A5" w:rsidRDefault="007605A5" w:rsidP="007605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05A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</w:t>
      </w:r>
      <w:r w:rsidRPr="007605A5">
        <w:rPr>
          <w:rFonts w:ascii="Times New Roman" w:eastAsia="Times New Roman" w:hAnsi="Times New Roman" w:cs="Times New Roman"/>
          <w:i/>
          <w:sz w:val="28"/>
          <w:szCs w:val="28"/>
          <w:u w:val="single"/>
          <w:lang w:val="be-BY" w:eastAsia="ru-RU"/>
        </w:rPr>
        <w:t xml:space="preserve">     </w:t>
      </w:r>
      <w:r w:rsidRPr="007605A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          </w:t>
      </w:r>
    </w:p>
    <w:p w:rsidR="007605A5" w:rsidRPr="007605A5" w:rsidRDefault="007605A5" w:rsidP="007605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5A5">
        <w:rPr>
          <w:rFonts w:ascii="Lucida Sans Unicode" w:eastAsia="Times New Roman" w:hAnsi="Lucida Sans Unicode" w:cs="Times New Roman"/>
          <w:sz w:val="28"/>
          <w:szCs w:val="28"/>
          <w:lang w:val="be-BY" w:eastAsia="ru-RU"/>
        </w:rPr>
        <w:t>Ҡ</w:t>
      </w:r>
      <w:r w:rsidRPr="007605A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АРАР                                                                          </w:t>
      </w:r>
      <w:r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7605A5" w:rsidRPr="007605A5" w:rsidRDefault="00B076CB" w:rsidP="00BE206A">
      <w:pPr>
        <w:widowControl w:val="0"/>
        <w:tabs>
          <w:tab w:val="left" w:pos="1335"/>
          <w:tab w:val="center" w:pos="5257"/>
          <w:tab w:val="left" w:pos="77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 февраль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й.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№</w:t>
      </w:r>
      <w:r w:rsidR="00641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BE2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 февраля</w:t>
      </w:r>
      <w:r w:rsidR="007605A5" w:rsidRPr="00760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г.</w:t>
      </w:r>
    </w:p>
    <w:p w:rsidR="007605A5" w:rsidRPr="007605A5" w:rsidRDefault="007605A5" w:rsidP="007605A5">
      <w:pPr>
        <w:widowControl w:val="0"/>
        <w:tabs>
          <w:tab w:val="left" w:pos="435"/>
          <w:tab w:val="left" w:pos="6465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333333"/>
          <w:sz w:val="28"/>
          <w:szCs w:val="28"/>
          <w:lang w:val="be-BY" w:eastAsia="ru-RU"/>
        </w:rPr>
        <w:t xml:space="preserve">           </w:t>
      </w:r>
      <w:r w:rsidRPr="007605A5">
        <w:rPr>
          <w:rFonts w:ascii="Times New Roman" w:eastAsia="MS Mincho" w:hAnsi="Times New Roman" w:cs="Times New Roman"/>
          <w:color w:val="333333"/>
          <w:sz w:val="28"/>
          <w:szCs w:val="28"/>
          <w:lang w:val="be-BY" w:eastAsia="ru-RU"/>
        </w:rPr>
        <w:tab/>
      </w:r>
    </w:p>
    <w:p w:rsidR="00D16FBB" w:rsidRPr="00E548D1" w:rsidRDefault="00B076CB" w:rsidP="00E54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48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отчете главы сельского поселения Кшлау-Елгинский сельсовет муниципального района Аскинский район Республики Башкортостан о деятельности администрации и совета сельского поселения Кшлау-Елгинский сельсовет</w:t>
      </w:r>
    </w:p>
    <w:p w:rsidR="00B076CB" w:rsidRDefault="00B076C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076CB" w:rsidRDefault="00B076C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6CB" w:rsidRDefault="00B076C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Заслушав отчет главы сельского поселения Кшлау-Елгинский сельсовет муниципального района Аскинский район Республики Башкортостан</w:t>
      </w:r>
    </w:p>
    <w:p w:rsidR="00B076CB" w:rsidRDefault="00B076C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B076CB" w:rsidRPr="00B076CB" w:rsidRDefault="00B076CB" w:rsidP="00B076C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 отчет главы сельского поселения Кшлау-Елгинский сельсовет муниципального района Аскинский район Республики Башкортостан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76C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B07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B076CB" w:rsidRDefault="00B076C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</w:p>
    <w:p w:rsidR="00B076CB" w:rsidRDefault="00B076C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Председатель Совета</w:t>
      </w:r>
    </w:p>
    <w:p w:rsidR="00B076CB" w:rsidRDefault="00B076C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="00D16FBB"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B076CB" w:rsidRDefault="00B076C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Кшлау-Елгиский сельсовет </w:t>
      </w:r>
    </w:p>
    <w:p w:rsidR="00D16FBB" w:rsidRPr="00D16FBB" w:rsidRDefault="00B076C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 w:rsidR="00D16FBB"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B07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  район</w:t>
      </w:r>
      <w:proofErr w:type="gramEnd"/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B07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 Башкортостан</w:t>
      </w:r>
      <w:proofErr w:type="gramEnd"/>
    </w:p>
    <w:p w:rsidR="00D16FBB" w:rsidRPr="00D16FBB" w:rsidRDefault="00B076C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___________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И.Х.Гатин</w:t>
      </w:r>
      <w:proofErr w:type="spellEnd"/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с.Аскино</w:t>
      </w:r>
      <w:proofErr w:type="spellEnd"/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21  декабря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smartTag w:uri="urn:schemas-microsoft-com:office:smarttags" w:element="metricconverter">
        <w:smartTagPr>
          <w:attr w:name="ProductID" w:val="2016 г"/>
        </w:smartTagPr>
        <w:r w:rsidRPr="00D16F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2016 г</w:t>
        </w:r>
      </w:smartTag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№ 39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Приложение № 1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    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  решению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района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      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  район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Республики Башкортостан 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от 21 декабря 2016 года   № 39</w:t>
      </w:r>
    </w:p>
    <w:p w:rsidR="00D16FBB" w:rsidRPr="00D16FBB" w:rsidRDefault="00D16FBB" w:rsidP="00D16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:rsidR="00D16FBB" w:rsidRPr="00D16FBB" w:rsidRDefault="00D16FBB" w:rsidP="00D16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оформления  прав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пользования муниципальным  имуществом   муниципального  района  Аскинский  район  Республики  Башкортостан  и  об  определении  годовой  арендной  платы  за  пользование  муниципальным  имуществом муниципального  района  Аскинский  район  Республики  Башкортостан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D16FBB" w:rsidRPr="00D16FBB" w:rsidRDefault="00D16FBB" w:rsidP="00D16FB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Настоящий документ определяет порядок оформления прав пользования муниципальным имуществом, находящимся в муниципальной собственности  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района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Аскинский  район Республики Башкортостан (далее – муниципальное  имущество).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К муниципальному имуществу относятся: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комплексы зданий, строений и сооружений;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отдельно стоящие здания, строения и сооружения;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здания, строения и сооружения, отнесенные в установленном порядке к памятникам истории, архитектуры и культуры, в том числе нежилые помещения в жилых зданиях-памятниках;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нежилые помещения в объектах жилого фонда (в жилых домах, общежитиях и т.п.), в том числе встроенно-пристроенные;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объекты жилищного фонда, переводимые в состав муниципального нежилого фонда в соответствии с нормативными правовыми актами Российской Федерации и Республики Башкортостан;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машины и оборудование;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транспортные средства;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оборотные средства (запасы сырья, топлива, материалов и др.);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исключительные права (права на обозначения, индивидуализирующие деятельность предприятия);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обязательства перед кредиторами арендодателя;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иное имущество, находящееся в муниципальной собственности.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1.3. Пользование муниципальным имуществом юридическими и физическими лицами осуществляется на правах: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хозяйственного ведения;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оперативного управления;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доверительного управления;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безвозмездного пользования;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аренды и субаренды.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Решения о передаче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имущества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хозяйственное ведение, оперативное управление, доверительное управление, безвозмездное пользование или аренду принимаются собственником  имущества, в пределах предоставленных полномочий, если иное не предусмотрено законодательством.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При рассмотрении вопроса о передаче муниципального нежилого фонда для использования под административные цели по различным правовым основаниям применяется норматив площади в размере не более </w:t>
      </w:r>
      <w:smartTag w:uri="urn:schemas-microsoft-com:office:smarttags" w:element="metricconverter">
        <w:smartTagPr>
          <w:attr w:name="ProductID" w:val="2016 г"/>
        </w:smartTagPr>
        <w:r w:rsidRPr="00D16F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 кв. м</w:t>
        </w:r>
      </w:smartTag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одного работника.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Объекты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нежилого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фонда или площади зданий могут быть перераспределены в установленном законодательством порядке в случаях использования этих объектов или площадей: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 целевому назначению;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нарушением установленного порядка использования либо без оформления права пользования;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неуставных целях;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 вовлечения в производственный цикл предприятия.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оформления прав пользования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 имуществом</w:t>
      </w:r>
      <w:proofErr w:type="gramEnd"/>
    </w:p>
    <w:p w:rsidR="00D16FBB" w:rsidRPr="00D16FBB" w:rsidRDefault="00D16FBB" w:rsidP="00D16FB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Оформление прав пользования муниципальным имуществом предусматривает процедуру предоставления муниципального имущества по договорам аренды, безвозмездного пользования, доверительного управления имуществом, иным договорам, предусматривающим переход прав владения и (или) пользования в отношении муниципального имущества, заключаемым: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 результатам проведения конкурсов или аукционов на право заключения этих договоров (далее - торги);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проведения торгов.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Муниципальное имущество предоставляется без проведения торгов в случаях, установленных статьей 17.1 Федерального закона «О защите конкуренции»: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Перечень документов, представляемых заявителем для участия в торгах, приводится в информационном сообщении о проведении торгов, документации о торгах в соответствии с законодательством.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Передача в пользование муниципального имущества без проведения торгов осуществляется в следующем порядке: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2.4.1. Юридические и физические лица подают в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  муниципального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Аскинский  район  Республики  Башкортостан  заявление о передаче муниципального  имущества в пользование, которое регистрируется в установленном порядке.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2.4.2. Рассмотрение заявления о передаче без проведения торгов муниципального имущества в пользование производится в срок до одного месяца.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 отказывается в передаче муниципального имущества без проведения торгов в пользование при наличии следующих оснований: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имеется установленное законодательством ограничение по управлению и распоряжению данным объектом муниципального имущества;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муниципальное имущество передано иным юридическим либо физическим лицам в пользование в порядке, установленном законодательством и настоящим Порядком;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имеются неразрешенные судебные споры по поводу указанного в заявлении муниципального имущества;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заявителем не выполнены условия ранее заключенных договоров о передаче ему в пользование другого муниципального имущества в течение трех и более месяцев подряд;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имеются факты расторжения с заявителем договоров о передаче ему в пользование другого муниципального имущества из-за нарушения заявителем условий данных договоров.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отказе в передаче муниципального имущества в пользование заявителю направляется письменное мотивированное уведомление в срок до одного месяца с момента регистрации заявления.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2.4.3. Решение о передаче муниципального имущества в пользование юридическим и физическим лицам и изменении условий пользования муниципальным имуществом принимается Комиссией по рассмотрению заявок на право пользования муниципальным имуществом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района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Аскинский  район  Республики Башкортостан (далее - Комиссия), созданной Администрацией  муниципального  района  Аскинский  район  Республики  Башкортостан. Положение о Комиссии, состав и порядок ее работы утверждаются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 главы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 района  Аскинский  район  Республики  Башкортостан. Комиссия оформляет протокол, который  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подписывают  все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члены  комиссии.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По результатам торгов на право заключения договоров о передаче муниципального имущества в пользование или при положительном решении Комиссии Комитет по управлению собственностью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 земельных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 имущественных отношений  Республики Башкортостан  по 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Аскинскому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району (далее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КУСМинземимущества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РБ  по 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Аскинскому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району) оформляет договор о передаче муниципального имущества в: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доверительное управление;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безвозмездное пользование;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аренду.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2.6. Муниципальное имущество может быть изъято из пользования одних юридических и физических лиц и передано в пользование другим юридическим и физическим лицам в соответствии с законодательством.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В договоре о передаче муниципального имущества в пользование должны быть указаны условия и порядок досрочного прекращения его действия в отношении всего переданного муниципального имущества или его части в соответствии с законодательством.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В случае принятия решения в соответствии с пунктом 2.6 настоящего Порядка пользователи муниципального имущества (в том числе юридические и физические лица, в ведении (на балансе) которых состояло муниципальное имущество), имеют право подать заявление в установленном порядке и заключить договоры о передаче им этого муниципального имущества (части имущества) в пользование в соответствии с законодательством и настоящим Порядком.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КУС 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Минземимущества</w:t>
      </w:r>
      <w:proofErr w:type="spellEnd"/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РБ  по 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Аскинскому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району осуществляет контроль за использованием муниципального имущества в соответствии с законодательством и настоящим Порядком.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КУС 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Минземимущества</w:t>
      </w:r>
      <w:proofErr w:type="spellEnd"/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РБ  по 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Аскинскому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району имеет право в рамках контроля за исполнением  договоров о передаче муниципального имущества в пользование: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проводить обследования и проверки использования муниципального имущества;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требовать от проверяемых юридических и физических лиц необходимую документацию и информацию;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привлекать к проведению обследований и проверок использования муниципального имущества представителей пользователя и балансодержателя, квалифицированных специалистов и экспертов.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 В оформлении договора о передаче  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имущества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пользование отказывается в следующих случаях: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проведение ликвидации заявителя - юридического лица или принятие арбитражным судом решения о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признании  заявителя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банкротом  и  об открытии  конкурсного производства;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приостановление  деятельности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заявителя  в порядке, предусмотренном  Кодексом Российской Федерации  об  административных  правонарушениях;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заявителем заведомо ложных сведений, содержащихся в представленных документах.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 При передаче в пользование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имущества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являющегося  памятником истории, культуры  и  архитектуры, пользователем  муниципального  имущества дополнительно оформляется охранное обязательство с органом охраны объектов культурного наследия Республики Башкортостан.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2.13. Размер общей площади возможных с согласия собственника к передаче в установленном законодательством о защите конкуренции порядке в аренду (субаренду) третьим лицам части или частей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имущества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находящегося в пользовании, не может превышать двадцати пяти процентов от общей площади  муниципального  имущества, находящегося в пользовании.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Размер общей площади возможных к передаче в аренду (субаренду) третьим лицам с согласия собственника без проведения торгов части или частей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имущества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переданного в пользование, не может превышать десяти процентов площади муниципального  имущества, находящегося в пользовании, и составлять более чем двадцать квадратных метров.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действия указанных договоров аренды (субаренды)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имущества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третьими лицами не может превышать срока действия основных договоров.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Для договоров, заключаемых по результатам торгов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 в отношении муниципального имущества, включенного в Перечень муниципального  имущества, свободного от прав третьих лиц (за исключением имущественных прав субъектов малого и среднего предпринимательства), которое может быть использовано только в целях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срок действия договора должен составлять не менее пяти лет.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Срок действия договора может быть уменьшен на основании поданного до заключения такого договора заявления лица, приобретающего права владения и (или) пользования.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предоставления бизнес - инкубаторами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имущества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аренду (субаренду) субъектам малого и среднего предпринимательства не должен превышать трех лет.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Изменение условий договора, указанных в документации о торгах, по результатам которых заключен договор, не допускается.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Цена договора, заключенного по результатам торгов, может быть изменена только в сторону увеличения.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передачи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имущества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доверительное управление</w:t>
      </w:r>
    </w:p>
    <w:p w:rsidR="00D16FBB" w:rsidRPr="00D16FBB" w:rsidRDefault="00D16FBB" w:rsidP="00D16FB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Муниципальное имущество передается в доверительное управление в соответствии с разделом 2 настоящего Порядка: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коммерческой (некоммерческой) организации (за исключением государственного и муниципального унитарного предприятия);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индивидуальному предпринимателю, зарегистрированному в установленном порядке, без образования юридического лица.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юридические и физические лица являются доверительными управляющими и осуществляют правомочия собственника в отношении муниципального имущества, переданного в доверительное управление в соответствии с заключенным договором.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Передача муниципального имущества в доверительное управление производится согласно законодательству и настоящему Порядку в целях сохранения и эффективного функционирования данного имущества в интересах учредителя доверительного управления или указанного им лица (выгодоприобретателя).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отдельных случаях, когда доверительное управление имуществом осуществляется по основаниям, предусмотренным законом, доверительным управляющим может быть гражданин, не являющийся предпринимателем, или некоммерческая организация, за исключением учреждения.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Учредителем доверительного управления является собственник муниципального имущества.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3.2. Муниципальное имущество не подлежит передаче в доверительное управление государственным органам и органам местного самоуправления.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3.3. Функции учредителя доверительного управления или лица, определенного им (выгодоприобретателя) (далее - учредитель управления), осуществляет </w:t>
      </w:r>
      <w:proofErr w:type="spellStart"/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КУСМинземимущества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РБ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Аскинскому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району в соответствии с настоящим Порядком.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3.4. Передача муниципального имущества в доверительное управление производится по рыночной стоимости, кроме объектов жилищного фонда с объектами инженерной инфраструктуры.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Учредитель управления организует проведение оценки рыночной стоимости передаваемого в доверительное управление муниципального имущества и изготовление технической документации на него.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расходов по оценке рыночной стоимости передаваемого в доверительное управление муниципального имущества и изготовлению технической документации на него осуществляется доверительным управляющим.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3.5. Муниципальное имущество, переданное в доверительное управление, обособляется от другого имущества доверительного управляющего и отражается на отдельном балансе. Для расчетов по деятельности, связанной с доверительным управлением, открывается отдельный банковский счет.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3.6. Для оформления договора доверительного управления муниципальным имуществом муниципального района Аскинский район Республики Башкортостан представляются следующие документы или их копии: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для коммерческих (некоммерческих) организаций - копии учредительных документов со всеми изменениями и дополнениями на дату подачи заявки, заверенные в порядке, установленном законодательством Российской Федерации;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для индивидуального предпринимателя - свидетельство о государственной регистрации в качестве индивидуального предпринимателя, а также документы, удостоверяющие его личность;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выписка из Единого государственного реестра юридических лиц или нотариально заверенная ее копия, полученная не ранее чем за шесть месяцев до даты обращения, - для юридических лиц; выписка из Единого государственного реестра индивидуальных предпринимателей или нотариально заверенная ее копия, полученная не ранее чем за шесть месяцев </w:t>
      </w: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 даты обращения, - для индивидуальных предпринимателей;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государства, полученный не ранее чем за шесть месяцев до даты обращения, - для иностранных лиц;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руководитель)); в случае, если от имени заявителя действует иное лицо, - также доверенность на осуществление действий от имени заявителя, заверенная печатью заявителя и подписанная его руководителем или уполномоченным этим руководителем лицом, либо нотариально заверенная копия такой доверенности (для юридических лиц); в случае, если указанная доверенность подписана лицом, уполномоченным руководителем заявителя, - также документ, подтверждающий полномочия такого лица;</w:t>
      </w:r>
    </w:p>
    <w:p w:rsidR="00D16FBB" w:rsidRPr="00D16FBB" w:rsidRDefault="00D16FBB" w:rsidP="00D16FB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д) документы, характеризующие квалификацию заявителя, - в случае, если использование муниципального имущества предполагает наличие такой квалификации;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е) решение об одобрении или о совершении крупной сделки либо копия такого решения -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заявителя заключение договора или обеспечение его исполнения являются крупной сделкой;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ж)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з) письмо банковского учреждения о наличии банковских счетов заявителя;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и) копии годового бухгалтерского баланса заявителя с отметкой территориальной налоговой службы о принятии этого баланса и приложений к нему за период, предшествующий дате подачи заявки;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к) для индивидуального предпринимателя - декларация о доходах;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л) перечень муниципального имущества, предполагаемого к передаче в доверительное управление;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м) утвержденная предприятием технического учета и инвентаризации техническая документация всех объектов недвижимости, включенных в перечень (в случае, если передаваемое на момент оформления договора имущество находится в пользовании заявителя);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н) опись представляемых документов.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Документы, указанные в подпунктах «а», «г»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-»з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«л»-»н» настоящего пункта, представляются в КУС 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Минземимущества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РБ  по 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Аскинскому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району  заявителем самостоятельно.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указанные в подпунктах «б», «в», «и», «к» настоящего пункта, запрашиваются КУС 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Минземимущества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РБ  по 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Аскинскому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району  в органах, предоставляющих государственные и (или) муниципальные услуги, в иных государственных органах, органах местного самоуправления Республики Башкортостан либо подведомственных государственным органам или органам местного самоуправления Республики Башкортостан организациях, участвующих в предоставлении государственных и (или) муниципальных услуг, в распоряжении которых находятся указанные  документы,  если они не представлены заявителем по собственной инициативе.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3.7. Сроки передачи муниципального имущества в доверительное управление определяются договором о передаче муниципального имущества в доверительное управление.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3.8. Учредитель управления и доверительный управляющий оформляют договор о передаче муниципального имущества в доверительное управление по форме, утвержденной КУС </w:t>
      </w:r>
      <w:proofErr w:type="spellStart"/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Минземимущества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РБ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Аскинскому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району, а также перечень муниципального имущества, являющийся неотъемлемой частью указанного договора.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3.9. В случае, если передаваемое на момент подачи заявки имущество не находилось в пользовании заявителя на основании договоров или иных актов, передача оформляется актом приема-передачи, являющимся неотъемлемой частью договора о передаче муниципального имущества в доверительное управление.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3.10. Условия пользования земельными участками, отведенными под объекты недвижимости и необходимыми для их использования, определяются законодательством.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 передачи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 имущества</w:t>
      </w:r>
    </w:p>
    <w:p w:rsidR="00D16FBB" w:rsidRPr="00D16FBB" w:rsidRDefault="00D16FBB" w:rsidP="00D16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в  безвозмездное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пользование</w:t>
      </w:r>
    </w:p>
    <w:p w:rsidR="00D16FBB" w:rsidRPr="00D16FBB" w:rsidRDefault="00D16FBB" w:rsidP="00D16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4.1. Муниципальное имущество передается в безвозмездное пользование в соответствии с разделом 2 настоящего Порядка: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индивидуальному предпринимателю, зарегистрированному в установленном порядке, без образования юридического лица;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организациям, которые после заключения договора получат право на безвозмездное владение и пользование указанным муниципальным имуществом для самостоятельного осуществления хозяйственной и иной деятельности (далее - ссудополучатель).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4.2. В безвозмездное пользование может быть передано следующее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 имущество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 инженерной инфраструктуры; объекты муниципального нежилого фонда; объекты муниципального жилищного фонда; иное муниципальное имущество.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4.3. Собственник муниципального имущества либо иные лица, уполномоченные собственником или законом, являются ссудодателями муниципального имущества.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Функции ссудодателя на условиях безвозмездного пользования осуществляет КУС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Минземимущества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РБ  по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Аскинскому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району.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4.4. Передача муниципального имущества в безвозмездное пользование производится по балансовой и остаточной стоимостям. В случае отсутствия стоимостных показателей муниципального имущества передача в безвозмездное пользование осуществляется по рыночной стоимости. Ссудодатель обеспечивает проведение оценки рыночной стоимости передаваемого в безвозмездное пользование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имущества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расходов по оценке передаваемого в безвозмездное пользование муниципального имущества осуществляется ссудополучателем.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4.5. Муниципальное имущество, переданное в безвозмездное пользование, учитывается ссудополучателем на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забалансовом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счете в соответствии с законодательством.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4.6. Для оформления договора безвозмездного пользования муниципальным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имуществом  представляются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документы или их копии: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для организаций - копии учредительных документов со всеми изменениями и дополнениями на дату подачи заявки, заверенные в порядке, установленном законодательством Российской Федерации;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для индивидуального предпринимателя - свидетельство о государственной регистрации в качестве индивидуального предпринимателя, а также документы, удостоверяющие его личность;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выписка из Единого государственного реестра юридических лиц или нотариально заверенная ее копия, полученная не ранее чем за шесть месяцев до даты обращения, - для юридических лиц; выписка из Единого государственного реестра индивидуальных предпринимателей или нотариально заверенная ее копия, полученная не ранее чем за шесть месяцев до даты обращения, - для индивидуальных предпринимателей;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государства, полученный не ранее чем за шесть месяцев до даты обращения, - для иностранных лиц;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руководитель)); в случае, если от имени заявителя действует иное лицо, - также доверенность на осуществление действий от имени заявителя, заверенная печатью заявителя и подписанная его руководителем или уполномоченным этим руководителем лицом, либо нотариально заверенная копия такой доверенности (для юридических лиц); в случае, если указанная доверенность подписана лицом, </w:t>
      </w: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уполномоченным руководителем заявителя, - также документ, подтверждающий полномочия такого лица;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документы, характеризующие квалификацию заявителя, - в случае, если использование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имущества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наличие такой квалификации;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е) решение об одобрении или о совершении крупной сделки либо копия такого решения -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заявителя заключение договора или обеспечение его исполнения являются крупной сделкой;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ж)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з) письмо банковского учреждения о наличии банковских счетов заявителя;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и) копии годового бухгалтерского баланса заявителя с отметкой территориальной налоговой службы о принятии этого баланса и приложений к нему за период, предшествующий дате подачи заявки;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к) для индивидуального предпринимателя - декларация о доходах;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л) перечень муниципального   имущества, предполагаемого к передаче в доверительное управление;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м) утвержденная предприятием технического учета и инвентаризации техническая документация всех объектов недвижимости, включенных в перечень (в случае, если передаваемое на момент оформления договора имущество находится в пользовании заявителя);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н) опись представляемых документов.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указанные в подпунктах «а», «г»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-»з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«л»-»н» настоящего пункта, представляются в КУС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Минземимущества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РБ   по 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Аскинскому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району  заявителем самостоятельно.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указанные в подпунктах «б», «в», «и», «к» настоящего пункта, запрашиваются КУС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Минземимущества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РБ  по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Аскинскому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району в органах, предоставляющих государственные и (или) муниципальные услуги, в иных государственных органах, органах местного самоуправления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 либо подведомственных государственным органам или органам местного самоуправления Республики Башкортостан организациях, участвующих в предоставлении государственных и (или) муниципальных услуг, в распоряжении которых находятся указанные документы, если они не представлены заявителем по собственной инициативе.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4.7. Ссудодатель и ссудополучатель оформляют договор о передаче муниципального имущества в безвозмездное пользование по форме, утвержденной КУС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Минземимущества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РБ  по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Аскинскому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району, а также перечни муниципального имущества, являющиеся неотъемлемой частью указанного договора.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Передача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имущества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ссудополучателю производится по акту приема-передачи (с указанием его фактического состояния), являющемуся неотъемлемой частью договора о передаче муниципального имущества в безвозмездное пользование.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4.8. Условия пользования земельными участками, отведенными под объекты недвижимости и необходимыми для их использования, определяются законодательством.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4.9. С согласия ссудодателя ссудополучатель вправе сдавать переданное в пользование имущество в аренду в соответствии с целями своей деятельности. Размер общей площади нежилого фонда, сдаваемого в аренду, не может превышать двадцати пяти процентов от каждого объекта, переданного в пользование.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5.</w:t>
      </w:r>
      <w:r w:rsidRPr="00D16F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передачи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имущества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аренду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5.1. Муниципальное имущество передается в аренду без права выкупа в соответствии с разделом 2 настоящего Порядка.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5.2. Арендодателем государственного имущества выступают: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имени собственника – КУС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Минземимущества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РБ  по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Аскинскому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району;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муниципальные предприятия и учреждения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района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Аскинский  район Республики Башкортостан, владеющие муниципальным  имуществом на праве хозяйственного ведения или оперативного управления, доверительные управляющие,- при условии обязательного согласования предоставления муниципального имущества в аренду с   КУС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Минземимущества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РБ  по 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Аскинскому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району.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5.3. В целях установления единого порядка управления и распоряжения муниципальным имуществом оформление и учет договоров аренды (субаренды) осуществляются КУС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Минземимущества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РБ  по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Аскинскому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району.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5.4. Для оформления договора аренды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имущества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права выкупа представляются следующие документы или их копии: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для коммерческих (некоммерческих) организаций - копии учредительных документов со всеми изменениями и дополнениями на дату подачи заявки, заверенные в порядке, установленном законодательством Российской Федерации;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для индивидуального предпринимателя - свидетельство о государственной регистрации в качестве индивидуального предпринимателя, а также документы, удостоверяющие его личность;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выписка из Единого государственного реестра юридических лиц или нотариально заверенная ее копия, полученная не ранее чем за шесть месяцев до даты обращения, - для юридических лиц; выписка из Единого государственного реестра индивидуальных предпринимателей или нотариально заверенная ее копия, полученная не ранее чем за шесть месяцев до даты обращения, - для индивидуальных предпринимателей; надлежащим образом заверенный перевод на русский язык документов о государственной регистрации юридического лица или физического лица в качестве </w:t>
      </w: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индивидуального предпринимателя в соответствии с законодательством соответствующего государства, полученный не ранее чем за шесть месяцев до даты обращения, - для иностранных лиц;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руководитель)); в случае, если от имени заявителя действует иное лицо, - также доверенность на осуществление действий от имени заявителя, заверенная печатью заявителя и подписанная его руководителем или уполномоченным этим руководителем лицом, либо нотариально заверенная копия такой доверенности (для юридических лиц); в случае, если указанная доверенность подписана лицом, уполномоченным руководителем заявителя, - также документ, подтверждающий полномочия такого лица;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документы, характеризующие квалификацию заявителя, - в случае, если использование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имущества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наличие такой квалификации;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е) решение об одобрении или о совершении крупной сделки либо копия такого решения -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заявителя заключение договора или обеспечение его исполнения являются крупной сделкой;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ж)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з) письмо банковского учреждения о наличии банковских счетов заявителя;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и) копии годового бухгалтерского баланса заявителя с отметкой территориальной налоговой службы о принятии этого баланса и приложений к нему за период, предшествующий дате подачи заявки;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к) для индивидуального предпринимателя - декларация о доходах;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л) перечень муниципального имущества, предполагаемого к передаче в доверительное управление;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м) утвержденная предприятием технического учета и инвентаризации техническая документация всех объектов недвижимости, включенных в перечень (в случае, если передаваемое на момент оформления договора имущество находится в пользовании заявителя);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н) опись представляемых документов.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указанные в подпунктах «а», «г»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-»з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«л»-»н» настоящего пункта, представляются в КУС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Минземимущество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РБ   по 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Аскинскому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району  заявителем самостоятельно.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указанные в подпунктах «б», «в», «и», «к» настоящего пункта, запрашиваются КУС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Минземимущества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РБ  по 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Аскинскому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району  в </w:t>
      </w: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органах, предоставляющих государственные и (или) муниципальные услуги, в иных государственных органах, органах местного самоуправления Республики Башкортостан либо подведомственных государственным органам или органам местного самоуправления Республики Башкортостан организациях, участвующих в предоставлении государственных и (или) муниципальных услуг, в распоряжении которых находятся указанные документы, если они не представлены заявителем по собственной инициативе.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5.5. КУС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Минземимущества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РБ  по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Аскинскому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району самостоятельно, без согласования с юридическими лицами, в ведении (на балансе) которых находится муниципальное имущество, заключает договор аренды в  случае, если передача объектов муниципального имущества в безвозмездное пользование, доверительное управление не оформлена (не переоформлена) указанными юридическими лицами, и право пользования не зарегистрировано в установленном порядке.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5.6. Сроки аренды муниципального имущества определяются договором аренды.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5.7. Размер годовой арендной платы за пользование муниципальным имуществом  определяется в соответствии с отчетом независимого оценщика, произведенным согласно требованиям Федерального закона «Об оценочной деятельности в Российской Федерации», и Методикой определения годовой арендной платы за пользование муниципальным имуществом Республики Башкортостан, а также устанавливается по результатам проведения торгов на право заключения договоров аренды на основании итогового протокола комиссии   Администрации  муниципального  района  Аскинский  район  Республики  Башкортостан  по организации и проведению конкурсов (аукционов) на право заключения договоров аренды, доверительного управления, безвозмездного пользования муниципальным имуществом.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Условия, сроки внесения и расчетные счета для перечисления арендной платы определяются договором аренды.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арендной платы подлежат досрочному пересмотру в следующих случаях: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 коэффициентов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расчета  годовой  арендной  платы;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 состава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арендованного  имущества;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 разрешенного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использования  арендуемого  объекта;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 случаи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,  предусмотренные  законодательством.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5.8. Арендатор оплачивает предоставленные ему коммунальные и иные услуги по счету, выставленному балансодержателем, либо по отдельным договорам, заключаемым им с обслуживающими организациями.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Арендная плата за землю и платежи за пользование другими природными ресурсами не включаются в состав годовой арендной платы за пользование муниципальным имуществом, а устанавливаются и вносятся в порядке согласно законодательству.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5.9. КУС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Минземимущества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РБ  по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Аскинскому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району, балансодержатель и арендатор оформляют договор о передаче </w:t>
      </w: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 имущества в аренду без права выкупа по форме, утвержденной КУС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Минземимушества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РБ  по 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Аскинскому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району.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5.10. Право пользования частью земельного участка, которая занята зданием или сооружением, переходит арендатору на срок аренды недвижимого имущества и оформляется в установленном законодательством порядке.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Особенности передачи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имущества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субаренду</w:t>
      </w:r>
    </w:p>
    <w:p w:rsidR="00D16FBB" w:rsidRPr="00D16FBB" w:rsidRDefault="00D16FBB" w:rsidP="00D16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6.1. Арендатор по согласованию с    КУС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Минземимущества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РБ  по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Аскинскому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району и юридическим лицом, в ведении (на балансе) которого находится муниципальное имущество, может передать третьим лицам в субаренду часть или части арендуемого им имущества без проведения торгов в соответствии с законодательством, настоящим Порядком и договором аренды.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6.2. При сдаче имущества в субаренду ответственным за использование имущества перед арендодателем является арендатор.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объекта аренды в субаренду допускается только при отсутствии задолженности по арендной плате, коммунальным и эксплуатационным услугам, а также уплате штрафных санкций (при их наличии).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Передача в субаренду муниципального имущества и оформление договоров субаренды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имущества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осуществляются в порядке, предусмотренном законодательством и настоящим Порядком для договоров аренды муниципального имущества.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6.3. В месячный срок с момента согласования заявки о передаче в субаренду части арендуемого имущества договор субаренды по форме, утвержденной КУС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Минземимущества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РБ  по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Аскинскому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району, и карточка учета должны быть представлены заявителем в КУС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Минземимущества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РБ  по 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Аскинскому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району.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6.4. Размер общей площади возможных с согласия собственника к передаче в установленном законодательством о защите конкуренции порядке в аренду (субаренду) третьим лицам части или частей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имущества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находящегося в пользовании, не может превышать двадцати пяти процентов от общей площади  муниципального  имущества, находящегося в пользовании.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Размер общей площади передаваемых в субаренду третьим лицам без проведения торгов части или частей арендуемого объекта не может превышать десяти процентов площади арендуемого объекта и составлять более чем двадцать квадратных метров.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договоров субаренды не может превышать срока действия договора аренды.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6.5. Арендная плата за субаренду муниципального имущества перечисляется на расчетный счет арендатора, включая налог на добавленную стоимость.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Разница в стоимости арендной платы по договору субаренды, превышающая стоимость основной арендной платы за часть помещения, переданного в </w:t>
      </w: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субаренду, перечисляется в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 муниципального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  Аскинский  район  Республики Башкортостан.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Приложение № 2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F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        </w:t>
      </w:r>
      <w:proofErr w:type="gramStart"/>
      <w:r w:rsidRPr="00D16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 </w:t>
      </w:r>
      <w:proofErr w:type="spellStart"/>
      <w:r w:rsidRPr="00D16FB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решениею</w:t>
      </w:r>
      <w:proofErr w:type="spellEnd"/>
      <w:proofErr w:type="gramEnd"/>
      <w:r w:rsidRPr="00D16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F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 муниципального района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F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</w:t>
      </w:r>
      <w:proofErr w:type="gramStart"/>
      <w:r w:rsidRPr="00D16FBB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Аскинский  район</w:t>
      </w:r>
      <w:proofErr w:type="gramEnd"/>
      <w:r w:rsidRPr="00D16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FB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Республики Башкортостан 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от 21 декабря   2016 года № ____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определения годовой арендной платы за пользование муниципальным имуществом  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района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Аскинский  район </w:t>
      </w:r>
    </w:p>
    <w:p w:rsidR="00D16FBB" w:rsidRPr="00D16FBB" w:rsidRDefault="00D16FBB" w:rsidP="00D16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D16FBB" w:rsidRPr="00D16FBB" w:rsidRDefault="00D16FBB" w:rsidP="00D16FB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1.1. Настоящая Методика регламентирует порядок определения годовой арендной платы за пользование муниципальным имуществом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района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Аскинский  район Республики Башкортостан (далее - муниципальное  имущество), переданным в аренду юридическим, физическим лицам и индивидуальным предпринимателям без образования юридического лица в соответствии с законодательством и Порядком оформления прав пользования муниципальным имуществом.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Размер годовой арендной платы в каждом конкретном случае оформляется в виде расчета арендной платы, который является неотъемлемой частью договора аренды.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Льготы, предоставленные законодательством физическим, юридическим лицам и индивидуальным предпринимателям без образования юридического лица, учитываются при определении размера годовой арендной платы.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Расчет годовой арендной платы за пользование объектами</w:t>
      </w:r>
    </w:p>
    <w:p w:rsidR="00D16FBB" w:rsidRPr="00D16FBB" w:rsidRDefault="00D16FBB" w:rsidP="00D16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нежилого фонда</w:t>
      </w:r>
    </w:p>
    <w:p w:rsidR="00D16FBB" w:rsidRPr="00D16FBB" w:rsidRDefault="00D16FBB" w:rsidP="00D16F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2.1. Размер годовой арендной платы за пользование объектами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нежилого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фонда рассчитывается по следующей формуле: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Апл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 S х К1 х К2 х К3 х К4 х К5 х К6 х К7 х К8 х (1+Кндс), где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Апл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арендная плата;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размер стоимости нового строительства (одного квадратного метра общей площади), рассчитываемый организацией, специализирующейся на осуществлении ценообразования в строительной области, с учетом изменения рыночной конъюнктуры и утверждаемый Министерством земельных и имущественных отношений Республики Башкортостан, либо размер стоимости одного квадратного метра, определенный независимым оценщиком в соответствии с законодательством, регулирующим оценочную деятельность в Российской Федерации;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S - общая площадь арендуемого объекта муниципального нежилого фонда;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К1 - коэффициент, учитывающий территориально-экономическую зону расположения арендуемого объекта муниципального нежилого фонда*;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К2 - коэффициент разрешенного использования: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К2=3,0 при использовании объектов муниципального нежилого фонда под: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ломбарды;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игорные заведения;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К2=2,0 при использовании объектов муниципального нежилого фонда под: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биржи;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пункты обмена валюты;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кредитных организаций (филиалов, представительств, дополнительных офисов, банкоматов), подразделений инкассации;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негосударственные пенсионные фонды;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осуществление посреднической деятельности;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рестораны;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коммерческие дискотеки, ночные клубы;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гостиницы;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К2=1,5 при использовании объектов муниципального нежилого фонда: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осуществления функций по управлению государственными и муниципальными унитарными предприятиями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района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Аскинский  район Республики Башкортостан;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организациями, осуществляющими операции с ценными бумагами и валютой;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инвестиционными и аудиторскими организациями;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рекламными агентствами;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осуществления административной деятельности по управлению коммерческими организациями;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К2=1,2 при использовании объектов муниципального нежилого фонда: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хранения товарно-материальных ценностей (под склады, за исключением складских помещений, входящих в единый имущественный комплекс предприятий торговли);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фирмами, занимающимися маркетинговыми исследованиями, консультациями по вопросам коммерческой деятельности и финансам;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сыскными и охранными бюро; терминалами по хранению и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растаможиванию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грузов;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информационными агентствами;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экскурсионными и туристическими бюро;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организациями, осуществляющими операции с недвижимостью;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игровых автоматов без денежного выигрыша;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интернет-кафе и компьютерными клубами;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бильярдными клубами;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осуществления торговой, производственной деятельности;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фитнес-клубами;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д) К2=0,7 при использовании объектов муниципального нежилого фонда: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размещения терминалов по приему платежей;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обслуживания и ремонта транспортных средств;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ремонта и обслуживания оргтехники;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кредитными организациями (филиалами, представительствами, дополнительными офисами, банкоматами), подразделениями инкассации, расположенными в сельской местности;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стоматологию, лечебную косметологию;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страховыми компаниями;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ликвидационными комиссиями коммерческих банков;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прочих видов деятельности, не вошедших в настоящий перечень;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е) К2=0,5 при использовании объектов муниципального нежилого фонда: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территориальными органами федеральных органов исполнительной власти;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некоммерческими организациями;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адвокатами и конторами адвокатов;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частнопрактикующими нотариусами;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юридическими консультациями;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негосударственными образовательными организациями, имеющими лицензию на право ведения образовательной деятельности;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информационно-вычислительными центрами;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ведения научно-исследовательских и проектных работ;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производства продуктов питания (при наличии разрешения органов Госсанэпиднадзора);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ведения работ по строительству, ремонту и эксплуатации жилого и нежилого фонда;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оказания услуг телеграфной связи, сотовой системы радиотелефонной связи (размещение оборудования);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организации общественного питания (столовые, кафе, закусочные);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размещения солярия, сауны, бани, парикмахерской;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предприятиями инвалидов;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фармацевтической (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аптечно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-лекарственной) деятельности;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ж) К2=0,3 при использовании объектов муниципального нежилого фонда: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специализированными комиссионными магазинами;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магазинами по реализации овощей и фруктов;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предприятиями почтовой связи;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периодической печатной продукции;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гаражи;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оказания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фотоуслуг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школьно-базовыми столовыми, организациями питания, обслуживающими общеобразовательные учреждения, учреждениями высшего, среднего и начального профессионального образования (на площадь помещения, используемого в целях оказания данных видов услуг);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з) К2=0,2 при использовании объектов муниципального нежилого фонда: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спортивными и культурно-просветительными организациями;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религиозными организациями;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художественными салонами;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 средств массовой информации и книгоиздания;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магазинами оптики;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оказания медицинских лечебных услуг;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бытового обслуживания населения (ремонт обуви, швейных и трикотажных изделий, радиоэлектронной аппаратуры, бытовых машин и приборов, ремонт и изготовление металлоизделий, ремонт мебели, прачечные, химчистки, услуги проката, ритуальные услуги);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производства товаров и услуг для инвалидов;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книжными магазинами государственных предприятий;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и) К2=0,11 при использовании объектов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нежилого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фонда: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школами, детскими домами, домами ребенка (грудника), детскими санаториями, детскими садами и яслями;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 (в том числе негосударственными, общественными, благотворительными), проводящими бесплатную социально-педагогическую и досуговую работу с детьми и молодежью по месту жительства;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домами для престарелых, инвалидов и социально не защищенных слоев населения;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обществами и организациями инвалидов, ветеранов, партий, профсоюзов, благотворительных фондов;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государственными и муниципальными архивами, библиотеками, музеями;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творческими союзами Республики Башкортостан;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 службы занятости;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фондами государственного обязательного медицинского страхования;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медицинскими учреждениями, осуществляющими медицинское обслуживание и находящимися на бюджетном и бюджетно-страховом финансировании (больницы, поликлиники, диспансеры, госпитали, станции скорой помощи, станции переливания крови и т.д.);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правоохранительными органами (органами внутренних дел, судами, прокуратурой), военными комиссариатами и сборными пунктами, организациями гражданской обороны;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государственными и муниципальными учреждениями;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учреждениями академий наук;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организациями, осуществляющими капитальный ремонт и реконструкцию зданий и сооружений, которые отнесены к памятникам архитектуры, истории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культуры (на период проведения этих работ в соответствии с утвержденными проектами);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крестьянскими (фермерскими) хозяйствами, осуществляющими капитальный ремонт или реконструкцию арендованного помещения (на срок проведения ремонта или реконструкции в соответствии с нормативными сроками производства работ согласно утвержденной проектно-сметной документации, но не превышающий срока действия договора аренды).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к) К2=0,01 при использовании объектов муниципального нежилого фонда: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фермерскими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хозяйствами,  индивидуальными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предпринимателями  для  ведения  деятельности  по  выращиванию  зерновых,  бобовых  и  кормовых  культур;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сельскохозяйственными товаропроизводителями, основными видами, деятельности которых являются производство и продажа своей продукции;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 разведения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животноводства;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организациями, осуществляющими обслуживание социально не защищенных слоев населения;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организациями, осуществляющими розничную торговлю хлебобулочными изделиями (на площадь помещения, используемую в целях реализации данных видов товаров);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КЗ - коэффициент расположения арендуемого объекта муниципального нежилого фонда в здании (строении):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КЗ=1,0 при расположении в надземной части здания (строения);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КЗ=О,8 при расположении в чердачном помещении (мансарде);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КЗ=0,7 при расположении в цокольном помещении;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КЗ=0,5 при расположении в подвальном помещении;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К4 - коэффициент использования мест общего пользования арендуемого объекта муниципального нежилого фонда (коридоры, туалеты, вестибюли и др.):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К4=1,0 при наличии технического паспорта;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К4=1,2 при отсутствии технического паспорта;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К5 - коэффициент типа здания (строения) арендуемого объекта: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К5=0,04 - производственное или складское, неотапливаемое;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К5=0,06 - производственное или складское, отапливаемое;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К5=О,08 - прочие типы зданий (строений);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К5=О,09 - административное;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К6 - коэффициент качества строительного материала: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К6=1,5 - кирпичное здание (строение);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К6= 1,0 - железобетонное здание (строение);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К6=0,8 - прочее;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К7 - коэффициент инфляции (устанавливается равным 1,0);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К8 - коэффициент износа: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К8 = (100% - % износа)/100%;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Кндс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коэффициент, учитывающий налог на добавленную стоимость (устанавливается равным 18%, или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Кндс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=0,18).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Расчет годовой арендной платы за пользование энергетическими объектами, инженерными коммуникациями и сооружениями, находящимися в муниципальной собственности</w:t>
      </w:r>
    </w:p>
    <w:p w:rsidR="00D16FBB" w:rsidRPr="00D16FBB" w:rsidRDefault="00D16FBB" w:rsidP="00D16FB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При передаче в аренду электрических и магистральных тепловых сетей, объектов связи, газоснабжения и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инженерных коммуникаций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сооружений, специализированным организациям, размер годовой арендной платы рассчитывается по следующей формуле: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Апл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АмхПх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(1+Кндс), где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Апл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арендная плата;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годовая сумма амортизационных отчислений;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П - процент отчисления (устанавливается равным 1%, или П=0,01);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Кндс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коэффициент, учитывающий налог на добавленную стоимость. 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 почасовой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арендной  платы  за  пользование  объектами муниципального   нежилого  фонда  для  проведения  выставок, концертов,  ярмарок, презентаций</w:t>
      </w:r>
    </w:p>
    <w:p w:rsidR="00D16FBB" w:rsidRPr="00D16FBB" w:rsidRDefault="00D16FBB" w:rsidP="00D16FB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Размер почасовой арендной платы за пользование объектами муниципального нежилого фонда для проведения выставок, концертов, </w:t>
      </w: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ярмарок, презентаций и других единовременных мероприятий рассчитывается по следующей формуле: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Алл =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(365 х 24) х S х КЧ х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Ккп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 (1 +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Кндс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), где: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Апл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арендная плата;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размер стоимости нового строительства (одного квадратного метра общей площади),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рассчитываемый  организацией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,  специализирующейся на осуществлении ценообразования  в  строительной  области  с  учетом  изменения  рыночной конъюнктуры,  и  утверждаемый  Министерством земельных и имущественных отношений  Республики  Башкортостан;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365 - количество дней в году;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24 - количество часов в сутках;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 - общая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 арендуемого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объекта  муниципального  нежилого  фонда;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КЧ - количество часов аренды;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Ккп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коэффициент категории пользователя: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Ккп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=0,01 при использовании объектов муниципального нежилого фонда: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государственными  и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муниципальными  учреждениями;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обществами и организациями инвалидов, ветеранов, общественных движений, партий, союзов, объединений, профсоюзов, благотворительных фондов;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Ккп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=0,5 при использовании объектов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 нежилого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фонда: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территориальными  органами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федеральных  органов  исполнительной  власти;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некоммерческими организациями (благотворительными фондами, общественными организациями, их объединениями и т.п.);</w:t>
      </w:r>
    </w:p>
    <w:p w:rsidR="00D16FBB" w:rsidRPr="00D16FBB" w:rsidRDefault="00D16FBB" w:rsidP="00D16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Ккп</w:t>
      </w:r>
      <w:proofErr w:type="spell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=1,0 при использовании объектов муниципального нежилого фонда прочими </w:t>
      </w:r>
      <w:proofErr w:type="gramStart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видами  категорий</w:t>
      </w:r>
      <w:proofErr w:type="gramEnd"/>
      <w:r w:rsidRPr="00D16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пользователей,  не  вошедшими  в настоящий  перечень.</w:t>
      </w:r>
    </w:p>
    <w:p w:rsidR="007605A5" w:rsidRPr="007605A5" w:rsidRDefault="007605A5" w:rsidP="007605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BD7" w:rsidRDefault="002B7BD7"/>
    <w:sectPr w:rsidR="002B7BD7" w:rsidSect="007605A5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10FE9"/>
    <w:multiLevelType w:val="hybridMultilevel"/>
    <w:tmpl w:val="52645128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9045C9"/>
    <w:multiLevelType w:val="hybridMultilevel"/>
    <w:tmpl w:val="20443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644A4"/>
    <w:multiLevelType w:val="hybridMultilevel"/>
    <w:tmpl w:val="DE7CBD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6513"/>
    <w:rsid w:val="000C6C43"/>
    <w:rsid w:val="001B0B19"/>
    <w:rsid w:val="0026012A"/>
    <w:rsid w:val="002B7BD7"/>
    <w:rsid w:val="003146C7"/>
    <w:rsid w:val="0032445C"/>
    <w:rsid w:val="003E6F65"/>
    <w:rsid w:val="004210A0"/>
    <w:rsid w:val="00641BBD"/>
    <w:rsid w:val="00670F34"/>
    <w:rsid w:val="007605A5"/>
    <w:rsid w:val="00785E69"/>
    <w:rsid w:val="007B0B45"/>
    <w:rsid w:val="007F1261"/>
    <w:rsid w:val="00837058"/>
    <w:rsid w:val="00912221"/>
    <w:rsid w:val="00995F72"/>
    <w:rsid w:val="00A90DE1"/>
    <w:rsid w:val="00AF357A"/>
    <w:rsid w:val="00B076CB"/>
    <w:rsid w:val="00B10925"/>
    <w:rsid w:val="00B92E18"/>
    <w:rsid w:val="00BE206A"/>
    <w:rsid w:val="00C11F36"/>
    <w:rsid w:val="00C23892"/>
    <w:rsid w:val="00C866AD"/>
    <w:rsid w:val="00D16FBB"/>
    <w:rsid w:val="00DA6BCB"/>
    <w:rsid w:val="00DF55B1"/>
    <w:rsid w:val="00E26513"/>
    <w:rsid w:val="00E26CC5"/>
    <w:rsid w:val="00E548D1"/>
    <w:rsid w:val="00EB114A"/>
    <w:rsid w:val="00F5026D"/>
    <w:rsid w:val="00F63141"/>
    <w:rsid w:val="00F96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163F8A"/>
  <w15:docId w15:val="{72E2823B-27A4-46CF-AD0E-2F3F6D85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3892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0C6C43"/>
    <w:rPr>
      <w:b/>
      <w:bCs/>
    </w:rPr>
  </w:style>
  <w:style w:type="character" w:styleId="a6">
    <w:name w:val="Hyperlink"/>
    <w:basedOn w:val="a0"/>
    <w:uiPriority w:val="99"/>
    <w:unhideWhenUsed/>
    <w:rsid w:val="007605A5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B07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22</Pages>
  <Words>7725</Words>
  <Characters>44034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cp:lastPrinted>2019-03-29T04:27:00Z</cp:lastPrinted>
  <dcterms:created xsi:type="dcterms:W3CDTF">2017-08-08T09:19:00Z</dcterms:created>
  <dcterms:modified xsi:type="dcterms:W3CDTF">2019-04-14T14:51:00Z</dcterms:modified>
</cp:coreProperties>
</file>