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160"/>
        <w:gridCol w:w="3600"/>
      </w:tblGrid>
      <w:tr w:rsidR="00D13934" w:rsidRPr="00CD56F4" w:rsidTr="004C06F8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977A03">
            <w:pPr>
              <w:jc w:val="center"/>
              <w:rPr>
                <w:b/>
                <w:bCs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БАШ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bCs/>
                <w:sz w:val="18"/>
                <w:szCs w:val="18"/>
              </w:rPr>
              <w:t>ОРТОСТАН РЕСПУБЛИК</w:t>
            </w:r>
            <w:r w:rsidRPr="00CD56F4">
              <w:rPr>
                <w:b/>
                <w:sz w:val="18"/>
                <w:szCs w:val="18"/>
              </w:rPr>
              <w:t>А</w:t>
            </w:r>
            <w:r w:rsidRPr="00CD56F4">
              <w:rPr>
                <w:b/>
                <w:sz w:val="18"/>
                <w:szCs w:val="18"/>
                <w:lang w:val="be-BY"/>
              </w:rPr>
              <w:t>Һ</w:t>
            </w:r>
            <w:r w:rsidRPr="00CD56F4">
              <w:rPr>
                <w:b/>
                <w:sz w:val="18"/>
                <w:szCs w:val="18"/>
              </w:rPr>
              <w:t>Ы</w:t>
            </w:r>
          </w:p>
          <w:p w:rsidR="00D13934" w:rsidRPr="00CD56F4" w:rsidRDefault="00D13934" w:rsidP="00977A03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АС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sz w:val="18"/>
                <w:szCs w:val="18"/>
              </w:rPr>
              <w:t>ЫН РАЙОНЫ</w:t>
            </w:r>
          </w:p>
          <w:p w:rsidR="00D13934" w:rsidRPr="00CD56F4" w:rsidRDefault="00D13934" w:rsidP="00977A03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МУНИЦИПАЛЬ РАЙОНЫ</w:t>
            </w:r>
            <w:r w:rsidRPr="00CD56F4">
              <w:rPr>
                <w:b/>
                <w:sz w:val="18"/>
                <w:szCs w:val="18"/>
                <w:lang w:val="be-BY"/>
              </w:rPr>
              <w:t>НЫҢ</w:t>
            </w:r>
          </w:p>
          <w:p w:rsidR="00D13934" w:rsidRPr="00CD56F4" w:rsidRDefault="006D68D6" w:rsidP="00977A03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КШЛАУ-ЕЛГА</w:t>
            </w:r>
            <w:r w:rsidR="00D13934" w:rsidRPr="00CD56F4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:rsidR="00D13934" w:rsidRPr="00CD56F4" w:rsidRDefault="00D13934" w:rsidP="00977A03">
            <w:pPr>
              <w:jc w:val="center"/>
              <w:rPr>
                <w:b/>
                <w:lang w:val="be-BY"/>
              </w:rPr>
            </w:pPr>
            <w:r w:rsidRPr="00CD56F4"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D13934" w:rsidRPr="00CD56F4" w:rsidRDefault="00D13934" w:rsidP="004C06F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D13934" w:rsidRPr="00CD56F4" w:rsidRDefault="00D13934" w:rsidP="004C06F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-73025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5A0153" w:rsidRDefault="00D13934" w:rsidP="004C06F8">
            <w:pPr>
              <w:tabs>
                <w:tab w:val="left" w:pos="1380"/>
                <w:tab w:val="center" w:pos="2322"/>
              </w:tabs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СОВЕТ</w:t>
            </w:r>
            <w:r w:rsidR="002604B5">
              <w:rPr>
                <w:b/>
                <w:sz w:val="18"/>
                <w:szCs w:val="18"/>
              </w:rPr>
              <w:t xml:space="preserve"> </w:t>
            </w:r>
            <w:r w:rsidRPr="005A0153">
              <w:rPr>
                <w:b/>
                <w:sz w:val="18"/>
                <w:szCs w:val="18"/>
                <w:lang w:val="be-BY"/>
              </w:rPr>
              <w:t>СЕЛЬСКОГО</w:t>
            </w:r>
            <w:r w:rsidRPr="005A0153">
              <w:rPr>
                <w:b/>
                <w:sz w:val="18"/>
                <w:szCs w:val="18"/>
              </w:rPr>
              <w:t xml:space="preserve"> ПОСЕЛЕНИЯ</w:t>
            </w:r>
          </w:p>
          <w:p w:rsidR="00D13934" w:rsidRPr="00CD56F4" w:rsidRDefault="006D68D6" w:rsidP="004C06F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КШЛАУ-ЕЛГИНСКИЙ</w:t>
            </w:r>
            <w:r w:rsidR="00D13934" w:rsidRPr="00CD56F4">
              <w:rPr>
                <w:sz w:val="18"/>
                <w:szCs w:val="18"/>
                <w:lang w:val="be-BY"/>
              </w:rPr>
              <w:t xml:space="preserve"> СЕЛЬСОВЕТ</w:t>
            </w:r>
          </w:p>
          <w:p w:rsidR="00D13934" w:rsidRPr="00CD56F4" w:rsidRDefault="00D13934" w:rsidP="004C06F8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МУНИЦИПАЛЬНОГО РАЙОНА</w:t>
            </w:r>
          </w:p>
          <w:p w:rsidR="00D13934" w:rsidRPr="00CD56F4" w:rsidRDefault="00D13934" w:rsidP="004C06F8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  <w:lang w:val="be-BY"/>
              </w:rPr>
              <w:t>АСКИН</w:t>
            </w:r>
            <w:r w:rsidRPr="00CD56F4">
              <w:rPr>
                <w:sz w:val="18"/>
                <w:szCs w:val="18"/>
              </w:rPr>
              <w:t>СКИЙ РАЙОН</w:t>
            </w:r>
          </w:p>
          <w:p w:rsidR="00D13934" w:rsidRPr="00CD56F4" w:rsidRDefault="00D13934" w:rsidP="004C06F8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РЕСПУБЛИК</w:t>
            </w:r>
            <w:r>
              <w:rPr>
                <w:sz w:val="18"/>
                <w:szCs w:val="18"/>
              </w:rPr>
              <w:t>И</w:t>
            </w:r>
            <w:r w:rsidRPr="00CD56F4">
              <w:rPr>
                <w:sz w:val="18"/>
                <w:szCs w:val="18"/>
              </w:rPr>
              <w:t xml:space="preserve"> БАШКОРТОСТАН</w:t>
            </w:r>
          </w:p>
          <w:p w:rsidR="00D13934" w:rsidRPr="00CD56F4" w:rsidRDefault="00D13934" w:rsidP="004C06F8">
            <w:pPr>
              <w:rPr>
                <w:sz w:val="18"/>
                <w:szCs w:val="18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320445" w:rsidP="00BA65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="002604B5">
        <w:rPr>
          <w:sz w:val="28"/>
          <w:szCs w:val="28"/>
        </w:rPr>
        <w:t xml:space="preserve"> 2018</w:t>
      </w:r>
      <w:r w:rsidR="009A5E82" w:rsidRPr="009A5E82">
        <w:rPr>
          <w:sz w:val="28"/>
          <w:szCs w:val="28"/>
        </w:rPr>
        <w:t xml:space="preserve"> </w:t>
      </w:r>
      <w:r w:rsidR="008955CC">
        <w:rPr>
          <w:sz w:val="28"/>
          <w:szCs w:val="28"/>
        </w:rPr>
        <w:t>йыл</w:t>
      </w:r>
      <w:r w:rsidR="009A5E82" w:rsidRPr="009A5E82">
        <w:rPr>
          <w:sz w:val="28"/>
          <w:szCs w:val="28"/>
        </w:rPr>
        <w:t xml:space="preserve">                           №</w:t>
      </w:r>
      <w:r w:rsidR="0019549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A5E82" w:rsidRPr="009A5E8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06 марта</w:t>
      </w:r>
      <w:r w:rsidR="002604B5">
        <w:rPr>
          <w:sz w:val="28"/>
          <w:szCs w:val="28"/>
        </w:rPr>
        <w:t xml:space="preserve"> 2018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  <w:r>
        <w:t>О назначении лиц, наделенных правом электронной цифровой подписи, для работы на Общероссийском официальном сайте</w:t>
      </w:r>
      <w:bookmarkStart w:id="0" w:name="_GoBack"/>
      <w:bookmarkEnd w:id="0"/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</w:p>
    <w:p w:rsidR="00CA2322" w:rsidRDefault="00CA2322" w:rsidP="00CA2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главы 3.1 «Размещение заказа путем проведения открытого аукциона в электронной форме» Федерального закона от 5.04.2013 № 44-ФЗ «</w:t>
      </w:r>
      <w:r>
        <w:rPr>
          <w:b/>
          <w:bCs/>
          <w:color w:val="000000"/>
          <w:sz w:val="28"/>
          <w:szCs w:val="20"/>
          <w:shd w:val="clear" w:color="auto" w:fill="FFFFFF"/>
        </w:rPr>
        <w:t>О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контрактной системе в сфере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закупок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товаров, работ, услуг для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обеспечения государственных и муниципальных нужд"</w:t>
      </w:r>
      <w:r>
        <w:rPr>
          <w:sz w:val="28"/>
          <w:szCs w:val="28"/>
        </w:rPr>
        <w:t>», а также в целях обеспечения безопасности информации при размещении электронных документов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 w:val="28"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 w:val="28"/>
          <w:szCs w:val="28"/>
        </w:rPr>
        <w:t>»:</w:t>
      </w:r>
    </w:p>
    <w:p w:rsidR="00CA2322" w:rsidRDefault="00CA2322" w:rsidP="00CA2322">
      <w:pPr>
        <w:jc w:val="both"/>
        <w:rPr>
          <w:sz w:val="28"/>
          <w:szCs w:val="28"/>
        </w:rPr>
      </w:pPr>
    </w:p>
    <w:p w:rsidR="00CA2322" w:rsidRDefault="00CA2322" w:rsidP="00CA2322">
      <w:pPr>
        <w:pStyle w:val="3"/>
        <w:ind w:firstLine="708"/>
        <w:rPr>
          <w:szCs w:val="28"/>
        </w:rPr>
      </w:pPr>
      <w:r>
        <w:rPr>
          <w:szCs w:val="28"/>
        </w:rPr>
        <w:t>1. Наделить правом электронной цифровой подписи (далее - ЭЦП) следующих лиц, осуществляющих работу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»: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40"/>
        <w:gridCol w:w="1285"/>
        <w:gridCol w:w="4820"/>
      </w:tblGrid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ФИО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Должность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  <w:r>
              <w:t>Роль</w:t>
            </w: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Полномочия подписи электронных документов</w:t>
            </w:r>
          </w:p>
        </w:tc>
      </w:tr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3</w:t>
            </w:r>
          </w:p>
        </w:tc>
      </w:tr>
      <w:tr w:rsidR="00CA2322" w:rsidTr="006D6216">
        <w:tc>
          <w:tcPr>
            <w:tcW w:w="2093" w:type="dxa"/>
          </w:tcPr>
          <w:p w:rsidR="00320445" w:rsidRDefault="00320445" w:rsidP="006D6216">
            <w:pPr>
              <w:jc w:val="center"/>
            </w:pPr>
            <w:r>
              <w:t>Зарипова</w:t>
            </w:r>
          </w:p>
          <w:p w:rsidR="00CA2322" w:rsidRDefault="00320445" w:rsidP="006D6216">
            <w:pPr>
              <w:jc w:val="center"/>
            </w:pPr>
            <w:r>
              <w:t xml:space="preserve"> Эльвира Ильшатовна</w:t>
            </w:r>
          </w:p>
        </w:tc>
        <w:tc>
          <w:tcPr>
            <w:tcW w:w="1440" w:type="dxa"/>
          </w:tcPr>
          <w:p w:rsidR="00CA2322" w:rsidRDefault="00CA2322" w:rsidP="007D0727">
            <w:pPr>
              <w:jc w:val="both"/>
            </w:pPr>
            <w:r>
              <w:t xml:space="preserve">И.О. главы </w:t>
            </w:r>
            <w:r w:rsidR="007D0727">
              <w:t>сельского поселения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Заказчик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  <w:r>
              <w:t>Должностное лицо с правом подписи контракта</w:t>
            </w:r>
          </w:p>
          <w:p w:rsidR="00CA2322" w:rsidRDefault="00CA2322" w:rsidP="006D6216">
            <w:pPr>
              <w:jc w:val="both"/>
            </w:pPr>
            <w:r>
              <w:t>Специалист с правом направления проекта контракта участнику размещения заказа</w:t>
            </w:r>
          </w:p>
          <w:p w:rsidR="00CA2322" w:rsidRDefault="00CA2322" w:rsidP="006D6216">
            <w:pPr>
              <w:jc w:val="both"/>
            </w:pPr>
            <w:r>
              <w:t>Специалист с правом согласования закупки</w:t>
            </w:r>
          </w:p>
          <w:p w:rsidR="00CA2322" w:rsidRDefault="00CA2322" w:rsidP="006D6216">
            <w:pPr>
              <w:jc w:val="both"/>
            </w:pPr>
            <w:r>
              <w:t>подписи контракта</w:t>
            </w:r>
          </w:p>
          <w:p w:rsidR="00CA2322" w:rsidRDefault="00CA2322" w:rsidP="006D6216">
            <w:pPr>
              <w:jc w:val="both"/>
            </w:pPr>
            <w:r>
              <w:t>Должностное лицо с правом удостоверения предварительной версии контракта</w:t>
            </w:r>
          </w:p>
        </w:tc>
      </w:tr>
      <w:tr w:rsidR="00CA2322" w:rsidTr="006D6216">
        <w:tc>
          <w:tcPr>
            <w:tcW w:w="2093" w:type="dxa"/>
          </w:tcPr>
          <w:p w:rsidR="00CA2322" w:rsidRDefault="00CA2322" w:rsidP="00CC50EA">
            <w:pPr>
              <w:jc w:val="center"/>
            </w:pPr>
            <w:r>
              <w:t>Ахматьянов Фирдус Мулла</w:t>
            </w:r>
            <w:r w:rsidR="00CC50EA">
              <w:t>янович</w:t>
            </w:r>
          </w:p>
        </w:tc>
        <w:tc>
          <w:tcPr>
            <w:tcW w:w="1440" w:type="dxa"/>
          </w:tcPr>
          <w:p w:rsidR="00CA2322" w:rsidRDefault="00CA2322" w:rsidP="006D6216">
            <w:r>
              <w:t>Специалист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Финансовый орган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</w:p>
        </w:tc>
      </w:tr>
    </w:tbl>
    <w:p w:rsidR="002604B5" w:rsidRDefault="002604B5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</w:p>
    <w:p w:rsidR="00CA2322" w:rsidRDefault="00CA2322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lastRenderedPageBreak/>
        <w:t>2. Возложить на вышеуказанных лиц, персональную ответственность за безопасность ключевой информации, ее сохранность, неразглашение и нераспространение.</w:t>
      </w:r>
    </w:p>
    <w:p w:rsidR="00CA2322" w:rsidRDefault="00CA2322" w:rsidP="00CA2322">
      <w:pPr>
        <w:pStyle w:val="23"/>
        <w:tabs>
          <w:tab w:val="left" w:pos="1080"/>
        </w:tabs>
        <w:rPr>
          <w:szCs w:val="28"/>
        </w:rPr>
      </w:pPr>
      <w:r>
        <w:rPr>
          <w:szCs w:val="28"/>
        </w:rPr>
        <w:t>3. Назначить ответственным за организацию и обеспечение бесперебойной эксплуатации программно - технических средств  автоматизированных рабочих мест, предназначенных для подключения к «Официальному сайту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 </w:t>
      </w:r>
      <w:r w:rsidR="00320445">
        <w:rPr>
          <w:szCs w:val="28"/>
        </w:rPr>
        <w:t>Зарипову Эльвиру Ильшатовну</w:t>
      </w:r>
    </w:p>
    <w:p w:rsidR="00CA2322" w:rsidRDefault="00CA2322" w:rsidP="00CA2322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>4</w:t>
      </w:r>
      <w:r>
        <w:rPr>
          <w:sz w:val="28"/>
          <w:szCs w:val="28"/>
        </w:rPr>
        <w:t>.Контроль за исполнением настоящего распоряжения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/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D13934" w:rsidRPr="00576BC4" w:rsidRDefault="005D4CE1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И.</w:t>
      </w:r>
      <w:r w:rsidR="00AB5035">
        <w:rPr>
          <w:sz w:val="28"/>
          <w:szCs w:val="28"/>
        </w:rPr>
        <w:t>О</w:t>
      </w:r>
      <w:r>
        <w:rPr>
          <w:sz w:val="28"/>
          <w:szCs w:val="28"/>
        </w:rPr>
        <w:t>.г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576BC4">
        <w:rPr>
          <w:sz w:val="28"/>
          <w:szCs w:val="28"/>
        </w:rPr>
        <w:t xml:space="preserve">ельского поселения </w:t>
      </w:r>
      <w:r w:rsidR="005D4CE1">
        <w:rPr>
          <w:sz w:val="28"/>
          <w:szCs w:val="28"/>
        </w:rPr>
        <w:t>Кшлау-Елгинский</w:t>
      </w:r>
      <w:r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320445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Э.И.Зарипова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2604B5">
      <w:pgSz w:w="11906" w:h="16838"/>
      <w:pgMar w:top="851" w:right="851" w:bottom="851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1C" w:rsidRDefault="00E03F1C" w:rsidP="002604B5">
      <w:r>
        <w:separator/>
      </w:r>
    </w:p>
  </w:endnote>
  <w:endnote w:type="continuationSeparator" w:id="0">
    <w:p w:rsidR="00E03F1C" w:rsidRDefault="00E03F1C" w:rsidP="002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1C" w:rsidRDefault="00E03F1C" w:rsidP="002604B5">
      <w:r>
        <w:separator/>
      </w:r>
    </w:p>
  </w:footnote>
  <w:footnote w:type="continuationSeparator" w:id="0">
    <w:p w:rsidR="00E03F1C" w:rsidRDefault="00E03F1C" w:rsidP="0026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4EF"/>
    <w:rsid w:val="000210E6"/>
    <w:rsid w:val="000511A2"/>
    <w:rsid w:val="00106CA0"/>
    <w:rsid w:val="00133FAB"/>
    <w:rsid w:val="0019549B"/>
    <w:rsid w:val="001B7E31"/>
    <w:rsid w:val="002604B5"/>
    <w:rsid w:val="00320445"/>
    <w:rsid w:val="003349C1"/>
    <w:rsid w:val="00561915"/>
    <w:rsid w:val="005A0153"/>
    <w:rsid w:val="005A78F7"/>
    <w:rsid w:val="005D05AA"/>
    <w:rsid w:val="005D4CE1"/>
    <w:rsid w:val="005F700E"/>
    <w:rsid w:val="006D68D6"/>
    <w:rsid w:val="00750667"/>
    <w:rsid w:val="00766A52"/>
    <w:rsid w:val="007D0727"/>
    <w:rsid w:val="008907E7"/>
    <w:rsid w:val="008955CC"/>
    <w:rsid w:val="00977A03"/>
    <w:rsid w:val="009810DB"/>
    <w:rsid w:val="009A5E82"/>
    <w:rsid w:val="009A63E5"/>
    <w:rsid w:val="00A60D74"/>
    <w:rsid w:val="00AB5035"/>
    <w:rsid w:val="00AF0C7B"/>
    <w:rsid w:val="00B6188F"/>
    <w:rsid w:val="00BA653E"/>
    <w:rsid w:val="00BF3245"/>
    <w:rsid w:val="00C224EF"/>
    <w:rsid w:val="00CA2322"/>
    <w:rsid w:val="00CC50EA"/>
    <w:rsid w:val="00D13934"/>
    <w:rsid w:val="00D36BE7"/>
    <w:rsid w:val="00DC493C"/>
    <w:rsid w:val="00E03F1C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pple-converted-space">
    <w:name w:val="apple-converted-space"/>
    <w:rsid w:val="00BA653E"/>
  </w:style>
  <w:style w:type="paragraph" w:styleId="a9">
    <w:name w:val="header"/>
    <w:basedOn w:val="a"/>
    <w:link w:val="aa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32</cp:revision>
  <cp:lastPrinted>2017-12-22T04:34:00Z</cp:lastPrinted>
  <dcterms:created xsi:type="dcterms:W3CDTF">2017-08-17T10:01:00Z</dcterms:created>
  <dcterms:modified xsi:type="dcterms:W3CDTF">2018-03-11T09:24:00Z</dcterms:modified>
</cp:coreProperties>
</file>