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41"/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9263DF" w:rsidRPr="00213288" w:rsidTr="00B243C2">
        <w:trPr>
          <w:trHeight w:val="1560"/>
        </w:trPr>
        <w:tc>
          <w:tcPr>
            <w:tcW w:w="3652" w:type="dxa"/>
          </w:tcPr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ҠЫШЛАУЙЫЛГА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9263DF" w:rsidRPr="00213288" w:rsidRDefault="009263DF" w:rsidP="00B243C2">
            <w:pPr>
              <w:spacing w:after="0" w:line="240" w:lineRule="auto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  </w:t>
            </w:r>
            <w:r w:rsidRPr="00213288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  <w:r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 </w:t>
            </w:r>
            <w:r w:rsidRPr="00213288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2835" w:type="dxa"/>
          </w:tcPr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noProof/>
                <w:sz w:val="18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9263DF" w:rsidRPr="00213288" w:rsidRDefault="009263DF" w:rsidP="00B243C2">
            <w:pPr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                             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КШЛАУ-ЕЛГИНСКИЙ</w:t>
            </w: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 xml:space="preserve"> СЕЛЬСОВЕТ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213288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Республики</w:t>
            </w:r>
            <w:r w:rsidRPr="00213288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 Башкортостан </w:t>
            </w:r>
          </w:p>
          <w:p w:rsidR="009263DF" w:rsidRPr="00213288" w:rsidRDefault="009263DF" w:rsidP="00B243C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9263DF" w:rsidRPr="00C439E7" w:rsidRDefault="009263DF" w:rsidP="009263D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9263DF" w:rsidRPr="00213288" w:rsidRDefault="009263DF" w:rsidP="009263DF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9263DF" w:rsidRDefault="009263DF" w:rsidP="009263DF">
      <w:pPr>
        <w:spacing w:after="0" w:line="240" w:lineRule="auto"/>
        <w:rPr>
          <w:rFonts w:ascii="Times New Roman" w:hAnsi="Times New Roman"/>
          <w:color w:val="1D1B11"/>
          <w:sz w:val="28"/>
          <w:szCs w:val="28"/>
          <w:lang w:val="ba-RU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проект</w:t>
      </w:r>
    </w:p>
    <w:p w:rsidR="009263DF" w:rsidRDefault="009263DF" w:rsidP="009263DF">
      <w:pPr>
        <w:spacing w:after="0" w:line="240" w:lineRule="auto"/>
        <w:rPr>
          <w:rFonts w:ascii="Times New Roman" w:hAnsi="Times New Roman"/>
          <w:color w:val="1D1B11"/>
          <w:sz w:val="28"/>
          <w:szCs w:val="28"/>
          <w:lang w:val="ba-RU"/>
        </w:rPr>
      </w:pPr>
    </w:p>
    <w:p w:rsidR="009263DF" w:rsidRDefault="009263DF" w:rsidP="009263DF">
      <w:pPr>
        <w:spacing w:after="0" w:line="240" w:lineRule="auto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  <w:t xml:space="preserve">                             </w:t>
      </w:r>
      <w:r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213288">
        <w:rPr>
          <w:rFonts w:ascii="Times New Roman" w:hAnsi="Times New Roman"/>
          <w:color w:val="1D1B11"/>
          <w:sz w:val="28"/>
          <w:szCs w:val="28"/>
        </w:rPr>
        <w:t>РЕШЕНИЕ</w:t>
      </w:r>
    </w:p>
    <w:p w:rsidR="009263DF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9263DF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3DF" w:rsidRPr="00676537" w:rsidRDefault="009263DF" w:rsidP="009263DF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О внесении изменений в решение   совета  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15 ноября 2015 года № 20</w:t>
      </w:r>
      <w:r>
        <w:rPr>
          <w:rFonts w:ascii="Times New Roman" w:hAnsi="Times New Roman"/>
          <w:color w:val="61616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616161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Об</w:t>
      </w:r>
      <w:proofErr w:type="gramEnd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утверждении ПОЛОЖЕНИЯ</w:t>
      </w:r>
      <w:r w:rsidRPr="0067653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</w:p>
    <w:p w:rsidR="009263DF" w:rsidRPr="00676537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3DF" w:rsidRPr="00676537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3DF" w:rsidRPr="00676537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5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9263DF" w:rsidRDefault="009263DF" w:rsidP="009263DF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2149">
        <w:rPr>
          <w:rFonts w:ascii="Times New Roman" w:hAnsi="Times New Roman"/>
          <w:color w:val="000000" w:themeColor="text1"/>
          <w:sz w:val="28"/>
          <w:szCs w:val="28"/>
        </w:rPr>
        <w:t xml:space="preserve">           В целях приведения в соответствие Федеральному законодательству и законодательству Республики Башкортостан </w:t>
      </w:r>
      <w:r w:rsidRPr="006D214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решения   совета   </w:t>
      </w:r>
      <w:r w:rsidRPr="00676537">
        <w:rPr>
          <w:rFonts w:ascii="Times New Roman" w:hAnsi="Times New Roman"/>
          <w:bCs/>
          <w:color w:val="000000" w:themeColor="text1"/>
          <w:sz w:val="28"/>
          <w:szCs w:val="28"/>
        </w:rPr>
        <w:t>сельского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поселения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от 15 ноября 2015 года № 20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«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Об утверждении ПОЛОЖЕНИЯ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совет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район Республики Башкортостан</w:t>
      </w:r>
    </w:p>
    <w:p w:rsidR="009263DF" w:rsidRPr="00676537" w:rsidRDefault="009263DF" w:rsidP="009263DF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решил:</w:t>
      </w:r>
    </w:p>
    <w:p w:rsidR="009263DF" w:rsidRDefault="009263DF" w:rsidP="009263DF">
      <w:pPr>
        <w:spacing w:after="0" w:line="360" w:lineRule="atLeas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1.  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нести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следующие  изменения</w:t>
      </w:r>
      <w:proofErr w:type="gramEnd"/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в решение   совета  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сельского поселения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от 15 ноября 2015 года № 20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«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 xml:space="preserve"> Об утверждении ПОЛОЖЕНИЯ</w:t>
      </w:r>
      <w:r w:rsidRPr="00C439E7">
        <w:rPr>
          <w:rFonts w:ascii="Times New Roman" w:hAnsi="Times New Roman"/>
          <w:color w:val="616161"/>
          <w:sz w:val="28"/>
          <w:szCs w:val="28"/>
        </w:rPr>
        <w:t xml:space="preserve"> </w:t>
      </w:r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об обеспечении условий для развития на территории муниципального образования массовой физической культуры и спорта на территории сельского поселения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Кшлау-Елгинский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76537">
        <w:rPr>
          <w:rFonts w:ascii="Times New Roman" w:hAnsi="Times New Roman"/>
          <w:bCs/>
          <w:color w:val="000000"/>
          <w:sz w:val="28"/>
          <w:szCs w:val="28"/>
        </w:rPr>
        <w:t>Аскинский</w:t>
      </w:r>
      <w:proofErr w:type="spellEnd"/>
      <w:r w:rsidRPr="00676537">
        <w:rPr>
          <w:rFonts w:ascii="Times New Roman" w:hAnsi="Times New Roman"/>
          <w:bCs/>
          <w:color w:val="000000"/>
          <w:sz w:val="28"/>
          <w:szCs w:val="28"/>
        </w:rPr>
        <w:t xml:space="preserve"> район Республики Башкортостан</w:t>
      </w:r>
      <w:r w:rsidRPr="00C439E7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Положения) :</w:t>
      </w:r>
    </w:p>
    <w:p w:rsidR="009263DF" w:rsidRPr="00BB31CF" w:rsidRDefault="009263DF" w:rsidP="009263DF">
      <w:pPr>
        <w:spacing w:after="0" w:line="360" w:lineRule="atLeast"/>
        <w:ind w:left="915"/>
        <w:jc w:val="both"/>
        <w:rPr>
          <w:rFonts w:ascii="Times New Roman" w:hAnsi="Times New Roman"/>
          <w:b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1)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Подпункт «д» пункта 1.2 раздела </w:t>
      </w:r>
      <w:proofErr w:type="gramStart"/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и</w:t>
      </w:r>
      <w:proofErr w:type="gramEnd"/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подпункт «ж»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пункта 2 раздела 2 </w:t>
      </w:r>
      <w:r>
        <w:rPr>
          <w:rFonts w:ascii="Times New Roman" w:hAnsi="Times New Roman"/>
          <w:b/>
          <w:color w:val="616161"/>
          <w:sz w:val="28"/>
          <w:szCs w:val="28"/>
        </w:rPr>
        <w:t xml:space="preserve"> </w:t>
      </w:r>
      <w:r w:rsidRPr="006D2149">
        <w:rPr>
          <w:rFonts w:ascii="Times New Roman" w:hAnsi="Times New Roman"/>
          <w:b/>
          <w:color w:val="000000" w:themeColor="text1"/>
          <w:sz w:val="28"/>
          <w:szCs w:val="28"/>
        </w:rPr>
        <w:t>Положения</w:t>
      </w:r>
      <w:r>
        <w:rPr>
          <w:rFonts w:ascii="Times New Roman" w:hAnsi="Times New Roman"/>
          <w:b/>
          <w:color w:val="616161"/>
          <w:sz w:val="28"/>
          <w:szCs w:val="28"/>
        </w:rPr>
        <w:t xml:space="preserve">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удалить.</w:t>
      </w:r>
    </w:p>
    <w:p w:rsidR="009263DF" w:rsidRPr="00676537" w:rsidRDefault="009263DF" w:rsidP="009263DF">
      <w:pPr>
        <w:spacing w:after="0" w:line="360" w:lineRule="atLeast"/>
        <w:jc w:val="both"/>
        <w:rPr>
          <w:rFonts w:ascii="Times New Roman" w:hAnsi="Times New Roman"/>
          <w:color w:val="61616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2)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Абзац 2 пункта 4.1 раздела </w:t>
      </w:r>
      <w:proofErr w:type="gramStart"/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 xml:space="preserve">4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Положения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BB31CF">
        <w:rPr>
          <w:rFonts w:ascii="Times New Roman" w:hAnsi="Times New Roman"/>
          <w:b/>
          <w:bCs/>
          <w:color w:val="000000"/>
          <w:sz w:val="28"/>
          <w:szCs w:val="28"/>
        </w:rPr>
        <w:t>удалить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263DF" w:rsidRPr="00C439E7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3DF" w:rsidRPr="00C439E7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63DF" w:rsidRPr="00BB31CF" w:rsidRDefault="009263DF" w:rsidP="009263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63DF" w:rsidRPr="00676537" w:rsidRDefault="009263DF" w:rsidP="009263DF">
      <w:pPr>
        <w:numPr>
          <w:ilvl w:val="0"/>
          <w:numId w:val="1"/>
        </w:numPr>
        <w:spacing w:after="0" w:line="323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76537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официального обнародования.</w:t>
      </w:r>
    </w:p>
    <w:p w:rsidR="009263DF" w:rsidRPr="00676537" w:rsidRDefault="009263DF" w:rsidP="009263DF">
      <w:pPr>
        <w:spacing w:after="0" w:line="323" w:lineRule="atLeas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63DF" w:rsidRPr="006D2149" w:rsidRDefault="009263DF" w:rsidP="009263DF">
      <w:pPr>
        <w:spacing w:after="0" w:line="323" w:lineRule="atLeast"/>
        <w:ind w:left="643"/>
        <w:jc w:val="both"/>
        <w:rPr>
          <w:rFonts w:ascii="Times New Roman" w:hAnsi="Times New Roman"/>
          <w:color w:val="616161"/>
          <w:sz w:val="28"/>
          <w:szCs w:val="28"/>
        </w:rPr>
      </w:pPr>
    </w:p>
    <w:p w:rsidR="009263DF" w:rsidRDefault="009263DF" w:rsidP="009263DF">
      <w:pPr>
        <w:spacing w:after="0" w:line="323" w:lineRule="atLeas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Глава сельского поселения</w:t>
      </w:r>
    </w:p>
    <w:p w:rsidR="009263DF" w:rsidRPr="006D2149" w:rsidRDefault="009263DF" w:rsidP="009263DF">
      <w:pPr>
        <w:spacing w:after="0" w:line="323" w:lineRule="atLeast"/>
        <w:rPr>
          <w:rFonts w:ascii="Times New Roman" w:hAnsi="Times New Roman"/>
          <w:color w:val="616161"/>
          <w:sz w:val="28"/>
          <w:szCs w:val="28"/>
          <w:highlight w:val="black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676537">
        <w:rPr>
          <w:rFonts w:ascii="Times New Roman" w:hAnsi="Times New Roman"/>
          <w:color w:val="000000" w:themeColor="text1"/>
          <w:sz w:val="28"/>
          <w:szCs w:val="28"/>
        </w:rPr>
        <w:t>Кшлау-</w:t>
      </w:r>
      <w:r>
        <w:rPr>
          <w:rFonts w:ascii="Times New Roman" w:hAnsi="Times New Roman"/>
          <w:color w:val="000000" w:themeColor="text1"/>
          <w:sz w:val="28"/>
          <w:szCs w:val="28"/>
        </w:rPr>
        <w:t>Елги</w:t>
      </w: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ский</w:t>
      </w:r>
      <w:proofErr w:type="spellEnd"/>
      <w:r w:rsidRPr="00926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сельсовет                           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Ф.В.Сафин</w:t>
      </w:r>
      <w:proofErr w:type="spellEnd"/>
    </w:p>
    <w:p w:rsidR="009263DF" w:rsidRPr="00676537" w:rsidRDefault="009263DF" w:rsidP="009263DF">
      <w:pPr>
        <w:spacing w:after="0" w:line="360" w:lineRule="atLeast"/>
        <w:ind w:left="5761"/>
        <w:jc w:val="both"/>
        <w:rPr>
          <w:rFonts w:ascii="Times New Roman" w:hAnsi="Times New Roman"/>
          <w:color w:val="616161"/>
          <w:sz w:val="28"/>
          <w:szCs w:val="28"/>
        </w:rPr>
      </w:pPr>
    </w:p>
    <w:p w:rsidR="009263DF" w:rsidRPr="00676537" w:rsidRDefault="009263DF" w:rsidP="009263DF">
      <w:pPr>
        <w:spacing w:after="0" w:line="360" w:lineRule="atLeast"/>
        <w:ind w:left="5761"/>
        <w:jc w:val="both"/>
        <w:rPr>
          <w:rFonts w:ascii="Times New Roman" w:hAnsi="Times New Roman"/>
          <w:color w:val="616161"/>
          <w:sz w:val="28"/>
          <w:szCs w:val="28"/>
          <w:highlight w:val="lightGray"/>
        </w:rPr>
      </w:pPr>
    </w:p>
    <w:p w:rsidR="008E3BC5" w:rsidRDefault="008E3BC5"/>
    <w:sectPr w:rsidR="008E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D1F60"/>
    <w:multiLevelType w:val="multilevel"/>
    <w:tmpl w:val="3398A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DF"/>
    <w:rsid w:val="008E3BC5"/>
    <w:rsid w:val="0092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234"/>
  <w15:chartTrackingRefBased/>
  <w15:docId w15:val="{A6334905-8CF7-4DDC-A554-C9C48393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3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2017-06-08T06:57:00Z</dcterms:created>
  <dcterms:modified xsi:type="dcterms:W3CDTF">2017-06-08T06:59:00Z</dcterms:modified>
</cp:coreProperties>
</file>